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8A8" w:rsidRPr="004B08A8" w:rsidRDefault="004B08A8" w:rsidP="004B08A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08A8">
        <w:rPr>
          <w:b/>
          <w:bCs/>
          <w:color w:val="333333"/>
          <w:sz w:val="28"/>
          <w:szCs w:val="28"/>
        </w:rPr>
        <w:t>Особенности трудовых правоотношений на дистанционной (удаленной) работе</w:t>
      </w:r>
    </w:p>
    <w:bookmarkEnd w:id="0"/>
    <w:p w:rsidR="004B08A8" w:rsidRPr="004B08A8" w:rsidRDefault="004B08A8" w:rsidP="004B08A8">
      <w:pPr>
        <w:shd w:val="clear" w:color="auto" w:fill="FFFFFF"/>
        <w:contextualSpacing/>
        <w:rPr>
          <w:color w:val="000000"/>
          <w:sz w:val="28"/>
          <w:szCs w:val="28"/>
        </w:rPr>
      </w:pPr>
      <w:r w:rsidRPr="004B08A8">
        <w:rPr>
          <w:color w:val="000000"/>
          <w:sz w:val="28"/>
          <w:szCs w:val="28"/>
        </w:rPr>
        <w:t> </w:t>
      </w:r>
      <w:r w:rsidRPr="004B08A8">
        <w:rPr>
          <w:color w:val="FFFFFF"/>
          <w:sz w:val="28"/>
          <w:szCs w:val="28"/>
        </w:rPr>
        <w:t>Текст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Особенности заключения трудового договора о дистанционной (удаленной) работе связаны с характером такой работы.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Трудовой договор о дистанционной работе можно заключить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например Интернет, и сети связи общего пользования.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Граждане вправе работать дистанционно на постоянной основе (в течение срока действия трудового договора) либо временно (непрерывно в течение не более шести месяцев либо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Согласно ст. 312.1 ТК РФ дистанционным являются работник, заключивший трудовой договор или дополнительное соглашение к трудовому договору о выполнении работы дистанционно, а также работник, выполняющий трудовую функцию дистанционно в соответствии с локальным нормативным актом работодателя.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В соответствии с ч. 1 ст. 312.2 ТК РФ трудовой договор (дополнительное соглашение к трудовому договору) о дистанционной работе можно заключить путем обмена электронными документами.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Исходя из содержания ч. 6 ст. 312.2 ТК РФ по желанию дистанционного работника сведения о его трудовой деятельности вносятся работодателем в трудовую книжку при условии ее предоставления,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 2021 г. на впервые поступивших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книжки не оформляются и не ведутся. Указанные сведения предъявляются в том числе при трудоустройстве. Работники, сохранившие бумажные трудовые книжки, вправе в любое время отказаться от них.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При заключении трудового договора о дистанционной работе необходимо предусмотреть в нем следующие условия: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1) о характере предстоящей работы - дистанционный характер;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2) о сроке, в течение которого будет осуществляться дистанционная работа;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3) о форме взаимодействия работника и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 xml:space="preserve">4) о сроке направления в форме электронного документа подтверждения получения электронного документа от другой стороны при взаимодействии </w:t>
      </w:r>
      <w:r w:rsidRPr="004B08A8">
        <w:rPr>
          <w:color w:val="333333"/>
          <w:sz w:val="28"/>
          <w:szCs w:val="28"/>
          <w:shd w:val="clear" w:color="auto" w:fill="FFFFFF"/>
        </w:rPr>
        <w:lastRenderedPageBreak/>
        <w:t>путем обмена электронными документами либо порядок подтверждения действий при взаимодействии в иной форме;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5) о форме ознакомления работника с документами работодателя и представления работником документов (информации) работодателю;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6) о порядке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7) о режиме рабочего времени и времени отдыха дистанционного работника;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8) об обязанности работника использовать предоставляемое работодателем оборудование, программно-технические средства, средства защиты информации, иные средства либо возможности работника использовать собственное (арендованное) оборудование, программно-технические средства, средства защиты информации, иные средства. В связи с этим в договор необходимо включить либо условия о порядке и сроках обеспечения работодателем работника необходимыми оборудованием и иными средствами, либо размер, порядок и сроки выплаты работодателем компенсации за использование работником собственного (арендованного) оборудования и иных средств, а также расходов, связанных с их использованием.</w:t>
      </w:r>
    </w:p>
    <w:p w:rsidR="001963CA" w:rsidRPr="004B08A8" w:rsidRDefault="001963CA" w:rsidP="004B08A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24A5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2021-12-22T17:15:00Z</dcterms:created>
  <dcterms:modified xsi:type="dcterms:W3CDTF">2021-12-22T17:15:00Z</dcterms:modified>
</cp:coreProperties>
</file>